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Calibri" w:cs="Calibri" w:eastAsia="Calibri" w:hAnsi="Calibri"/>
          <w:b w:val="1"/>
          <w:bCs w:val="1"/>
          <w:i w:val="0"/>
          <w:iCs w:val="0"/>
          <w:smallCaps w:val="1"/>
          <w:strike w:val="0"/>
          <w:color w:val="1f497d"/>
          <w:sz w:val="36"/>
          <w:szCs w:val="36"/>
          <w:u w:val="none"/>
          <w:shd w:fill="auto" w:val="clear"/>
          <w:vertAlign w:val="baseline"/>
        </w:rPr>
      </w:pPr>
      <w:r w:rsidDel="00000000" w:rsidR="00000000" w:rsidRPr="00000000">
        <w:rPr>
          <w:b w:val="1"/>
          <w:bCs w:val="1"/>
          <w:smallCaps w:val="1"/>
          <w:color w:val="1f497d"/>
          <w:sz w:val="36"/>
          <w:szCs w:val="36"/>
          <w:rtl w:val="0"/>
        </w:rPr>
        <w:t xml:space="preserve">LIDL INAUGURA A MILANO IN VIA MAESTRI CAMPIONESI</w:t>
      </w:r>
      <w:r w:rsidDel="00000000" w:rsidR="00000000" w:rsidRPr="00000000">
        <w:rPr>
          <w:rtl w:val="0"/>
        </w:rPr>
      </w:r>
    </w:p>
    <w:p w:rsidR="00000000" w:rsidDel="00000000" w:rsidP="00000000" w:rsidRDefault="00000000" w:rsidRPr="00000000" w14:paraId="0000000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360" w:right="0" w:hanging="360"/>
        <w:jc w:val="center"/>
        <w:rPr>
          <w:rFonts w:ascii="Calibri" w:cs="Calibri" w:eastAsia="Calibri" w:hAnsi="Calibri"/>
          <w:b w:val="0"/>
          <w:bCs w:val="0"/>
          <w:i w:val="1"/>
          <w:iCs w:val="1"/>
          <w:smallCaps w:val="0"/>
          <w:strike w:val="0"/>
          <w:color w:val="000000"/>
          <w:sz w:val="28"/>
          <w:szCs w:val="28"/>
          <w:u w:val="none"/>
          <w:shd w:fill="auto" w:val="clear"/>
          <w:vertAlign w:val="baseline"/>
        </w:rPr>
      </w:pPr>
      <w:r w:rsidDel="00000000" w:rsidR="00000000" w:rsidRPr="00000000">
        <w:rPr>
          <w:i w:val="1"/>
          <w:iCs w:val="1"/>
          <w:sz w:val="28"/>
          <w:szCs w:val="28"/>
          <w:rtl w:val="0"/>
        </w:rPr>
        <w:t xml:space="preserve">25° presidio dell’Insegna in città</w:t>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360" w:right="0" w:hanging="360"/>
        <w:jc w:val="center"/>
        <w:rPr>
          <w:rFonts w:ascii="Calibri" w:cs="Calibri" w:eastAsia="Calibri" w:hAnsi="Calibri"/>
          <w:b w:val="0"/>
          <w:bCs w:val="0"/>
          <w:i w:val="1"/>
          <w:iCs w:val="1"/>
          <w:smallCaps w:val="0"/>
          <w:strike w:val="0"/>
          <w:color w:val="000000"/>
          <w:sz w:val="28"/>
          <w:szCs w:val="28"/>
          <w:u w:val="none"/>
          <w:shd w:fill="auto" w:val="clear"/>
          <w:vertAlign w:val="baseline"/>
        </w:rPr>
      </w:pPr>
      <w:r w:rsidDel="00000000" w:rsidR="00000000" w:rsidRPr="00000000">
        <w:rPr>
          <w:i w:val="1"/>
          <w:iCs w:val="1"/>
          <w:sz w:val="28"/>
          <w:szCs w:val="28"/>
          <w:rtl w:val="0"/>
        </w:rPr>
        <w:t xml:space="preserve">C</w:t>
      </w:r>
      <w:r w:rsidDel="00000000" w:rsidR="00000000" w:rsidRPr="00000000">
        <w:rPr>
          <w:rFonts w:ascii="Calibri" w:cs="Calibri" w:eastAsia="Calibri" w:hAnsi="Calibri"/>
          <w:b w:val="0"/>
          <w:bCs w:val="0"/>
          <w:i w:val="1"/>
          <w:iCs w:val="1"/>
          <w:smallCaps w:val="0"/>
          <w:strike w:val="0"/>
          <w:color w:val="000000"/>
          <w:sz w:val="28"/>
          <w:szCs w:val="28"/>
          <w:u w:val="none"/>
          <w:shd w:fill="auto" w:val="clear"/>
          <w:vertAlign w:val="baseline"/>
          <w:rtl w:val="0"/>
        </w:rPr>
        <w:t xml:space="preserve">reati </w:t>
      </w:r>
      <w:r w:rsidDel="00000000" w:rsidR="00000000" w:rsidRPr="00000000">
        <w:rPr>
          <w:i w:val="1"/>
          <w:iCs w:val="1"/>
          <w:sz w:val="28"/>
          <w:szCs w:val="28"/>
          <w:rtl w:val="0"/>
        </w:rPr>
        <w:t xml:space="preserve">21</w:t>
      </w:r>
      <w:r w:rsidDel="00000000" w:rsidR="00000000" w:rsidRPr="00000000">
        <w:rPr>
          <w:rFonts w:ascii="Calibri" w:cs="Calibri" w:eastAsia="Calibri" w:hAnsi="Calibri"/>
          <w:b w:val="0"/>
          <w:bCs w:val="0"/>
          <w:i w:val="1"/>
          <w:iCs w:val="1"/>
          <w:smallCaps w:val="0"/>
          <w:strike w:val="0"/>
          <w:color w:val="000000"/>
          <w:sz w:val="28"/>
          <w:szCs w:val="28"/>
          <w:u w:val="none"/>
          <w:shd w:fill="auto" w:val="clear"/>
          <w:vertAlign w:val="baseline"/>
          <w:rtl w:val="0"/>
        </w:rPr>
        <w:t xml:space="preserve"> nuovi posti di lavoro</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left"/>
        <w:rPr>
          <w:i w:val="1"/>
          <w:iCs w:val="1"/>
          <w:sz w:val="28"/>
          <w:szCs w:val="28"/>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i w:val="1"/>
          <w:iCs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i w:val="1"/>
          <w:iCs w:val="1"/>
          <w:rtl w:val="0"/>
        </w:rPr>
        <w:t xml:space="preserve">Milano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i w:val="1"/>
          <w:iCs w:val="1"/>
          <w:rtl w:val="0"/>
        </w:rPr>
        <w:t xml:space="preserve">23 febbraio</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Lidl Italia </w:t>
      </w:r>
      <w:r w:rsidDel="00000000" w:rsidR="00000000" w:rsidRPr="00000000">
        <w:rPr>
          <w:rtl w:val="0"/>
        </w:rPr>
        <w:t xml:space="preserve">ha inaugurato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il suo 25° store </w:t>
      </w:r>
      <w:r w:rsidDel="00000000" w:rsidR="00000000" w:rsidRPr="00000000">
        <w:rPr>
          <w:rtl w:val="0"/>
        </w:rPr>
        <w:t xml:space="preserve">a </w:t>
      </w:r>
      <w:r w:rsidDel="00000000" w:rsidR="00000000" w:rsidRPr="00000000">
        <w:rPr>
          <w:b w:val="1"/>
          <w:bCs w:val="1"/>
          <w:rtl w:val="0"/>
        </w:rPr>
        <w:t xml:space="preserve">Milano</w:t>
      </w:r>
      <w:r w:rsidDel="00000000" w:rsidR="00000000" w:rsidRPr="00000000">
        <w:rPr>
          <w:rtl w:val="0"/>
        </w:rPr>
        <w:t xml:space="preserve">, in </w:t>
      </w:r>
      <w:r w:rsidDel="00000000" w:rsidR="00000000" w:rsidRPr="00000000">
        <w:rPr>
          <w:b w:val="1"/>
          <w:bCs w:val="1"/>
          <w:rtl w:val="0"/>
        </w:rPr>
        <w:t xml:space="preserve">Via Maestri Campionesi 7</w:t>
      </w:r>
      <w:r w:rsidDel="00000000" w:rsidR="00000000" w:rsidRPr="00000000">
        <w:rPr>
          <w:rtl w:val="0"/>
        </w:rPr>
        <w:t xml:space="preserve">, nei pressi di piazzale Libia ai confini con il distretto di Porta Vittoria.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Il nuovo store ha portato all’assunzione di</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w:t>
      </w:r>
      <w:r w:rsidDel="00000000" w:rsidR="00000000" w:rsidRPr="00000000">
        <w:rPr>
          <w:b w:val="1"/>
          <w:bCs w:val="1"/>
          <w:rtl w:val="0"/>
        </w:rPr>
        <w:t xml:space="preserve">21</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nuovi collaboratori</w:t>
      </w:r>
      <w:r w:rsidDel="00000000" w:rsidR="00000000" w:rsidRPr="00000000">
        <w:rPr>
          <w:rtl w:val="0"/>
        </w:rPr>
        <w:t xml:space="preserve"> e </w:t>
      </w:r>
      <w:r w:rsidDel="00000000" w:rsidR="00000000" w:rsidRPr="00000000">
        <w:rPr>
          <w:rtl w:val="0"/>
        </w:rPr>
        <w:t xml:space="preserve">sarà</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aperto</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w:t>
      </w:r>
      <w:r w:rsidDel="00000000" w:rsidR="00000000" w:rsidRPr="00000000">
        <w:rPr>
          <w:i w:val="0"/>
          <w:iCs w:val="0"/>
          <w:smallCaps w:val="0"/>
          <w:strike w:val="0"/>
          <w:color w:val="000000"/>
          <w:sz w:val="22"/>
          <w:szCs w:val="22"/>
          <w:u w:val="none"/>
          <w:shd w:fill="auto" w:val="clear"/>
          <w:vertAlign w:val="baseline"/>
          <w:rtl w:val="0"/>
        </w:rPr>
        <w:t xml:space="preserve">al pubblico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dal lunedì alla domenica dalle 8:00 alle 21:00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Per fare la spesa, i clienti </w:t>
      </w:r>
      <w:r w:rsidDel="00000000" w:rsidR="00000000" w:rsidRPr="00000000">
        <w:rPr>
          <w:rtl w:val="0"/>
        </w:rPr>
        <w:t xml:space="preserve">potranno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usufruire di un comodo parcheggio </w:t>
      </w:r>
      <w:r w:rsidDel="00000000" w:rsidR="00000000" w:rsidRPr="00000000">
        <w:rPr>
          <w:rtl w:val="0"/>
        </w:rPr>
        <w:t xml:space="preserve">con più di </w:t>
      </w:r>
      <w:r w:rsidDel="00000000" w:rsidR="00000000" w:rsidRPr="00000000">
        <w:rPr>
          <w:b w:val="1"/>
          <w:bCs w:val="1"/>
          <w:rtl w:val="0"/>
        </w:rPr>
        <w:t xml:space="preserve">70</w:t>
      </w:r>
      <w:r w:rsidDel="00000000" w:rsidR="00000000" w:rsidRPr="00000000">
        <w:rPr>
          <w:b w:val="1"/>
          <w:bCs w:val="1"/>
          <w:i w:val="0"/>
          <w:iCs w:val="0"/>
          <w:smallCaps w:val="0"/>
          <w:strike w:val="0"/>
          <w:color w:val="000000"/>
          <w:sz w:val="22"/>
          <w:szCs w:val="22"/>
          <w:u w:val="none"/>
          <w:shd w:fill="auto" w:val="clear"/>
          <w:vertAlign w:val="baseline"/>
          <w:rtl w:val="0"/>
        </w:rPr>
        <w:t xml:space="preserve"> posti auto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dotato di una colonnina per la ricarica delle auto elettriche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17365d"/>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17365d"/>
          <w:sz w:val="22"/>
          <w:szCs w:val="22"/>
          <w:u w:val="none"/>
          <w:shd w:fill="auto" w:val="clear"/>
          <w:vertAlign w:val="baseline"/>
          <w:rtl w:val="0"/>
        </w:rPr>
        <w:t xml:space="preserve">Un progetto di riqualificazione urbana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L’apertura del nuovo punto vendita,</w:t>
      </w:r>
      <w:r w:rsidDel="00000000" w:rsidR="00000000" w:rsidRPr="00000000">
        <w:rPr>
          <w:rtl w:val="0"/>
        </w:rPr>
        <w:t xml:space="preserve"> che dispone di un’area vendita di </w:t>
      </w:r>
      <w:r w:rsidDel="00000000" w:rsidR="00000000" w:rsidRPr="00000000">
        <w:rPr>
          <w:b w:val="1"/>
          <w:bCs w:val="1"/>
          <w:rtl w:val="0"/>
        </w:rPr>
        <w:t xml:space="preserve">oltre 1.200mq</w:t>
      </w:r>
      <w:r w:rsidDel="00000000" w:rsidR="00000000" w:rsidRPr="00000000">
        <w:rPr>
          <w:rtl w:val="0"/>
        </w:rPr>
        <w:t xml:space="preserv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rappresenta un significativo intervento di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riqualificazione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urbana che ha restituito </w:t>
      </w:r>
      <w:r w:rsidDel="00000000" w:rsidR="00000000" w:rsidRPr="00000000">
        <w:rPr>
          <w:rtl w:val="0"/>
        </w:rPr>
        <w:t xml:space="preserve">alla comunità spazi più curati e accessibili.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Lo store, infatti, è stato realizzato </w:t>
      </w:r>
      <w:r w:rsidDel="00000000" w:rsidR="00000000" w:rsidRPr="00000000">
        <w:rPr>
          <w:rtl w:val="0"/>
        </w:rPr>
        <w:t xml:space="preserve">all’interno di uno stabile commerciale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esistente, evitando nuove edificazioni e contribuendo alla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rigenerazione del tessuto urbano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L’Azienda ha inoltre effettuato interventi di miglioramento e ammodernamento degli spazi, valorizzando un’area in parte degradata. L’edificio è alimentato al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100% da fonti rinnovabili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 dotato di un sistema di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illuminazione a LED</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ad alta efficienza, che consente un risparmio energetico del 50% rispetto alle tecnologie tradizionali.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1"/>
          <w:bCs w:val="1"/>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0B">
      <w:pPr>
        <w:spacing w:after="0" w:line="288" w:lineRule="auto"/>
        <w:jc w:val="both"/>
        <w:rPr>
          <w:b w:val="1"/>
          <w:bCs w:val="1"/>
          <w:color w:val="1f497d"/>
        </w:rPr>
      </w:pPr>
      <w:r w:rsidDel="00000000" w:rsidR="00000000" w:rsidRPr="00000000">
        <w:rPr>
          <w:b w:val="1"/>
          <w:bCs w:val="1"/>
          <w:color w:val="1f497d"/>
          <w:rtl w:val="0"/>
        </w:rPr>
        <w:t xml:space="preserve">Un punto vendita completo per una spesa semplice e conveniente</w:t>
      </w:r>
    </w:p>
    <w:p w:rsidR="00000000" w:rsidDel="00000000" w:rsidP="00000000" w:rsidRDefault="00000000" w:rsidRPr="00000000" w14:paraId="0000000C">
      <w:pPr>
        <w:spacing w:after="0" w:line="288" w:lineRule="auto"/>
        <w:jc w:val="both"/>
        <w:rPr>
          <w:b w:val="1"/>
          <w:bCs w:val="1"/>
          <w:color w:val="1f497d"/>
        </w:rPr>
      </w:pPr>
      <w:r w:rsidDel="00000000" w:rsidR="00000000" w:rsidRPr="00000000">
        <w:rPr>
          <w:rtl w:val="0"/>
        </w:rPr>
        <w:t xml:space="preserve">Il punto vendita Lidl è strutturato per garantire </w:t>
      </w:r>
      <w:r w:rsidDel="00000000" w:rsidR="00000000" w:rsidRPr="00000000">
        <w:rPr>
          <w:b w:val="1"/>
          <w:bCs w:val="1"/>
          <w:rtl w:val="0"/>
        </w:rPr>
        <w:t xml:space="preserve">un servizio all'insegna della qualità e della freschezza quotidiana</w:t>
      </w:r>
      <w:r w:rsidDel="00000000" w:rsidR="00000000" w:rsidRPr="00000000">
        <w:rPr>
          <w:rtl w:val="0"/>
        </w:rPr>
        <w:t xml:space="preserve">. L'ingresso si apre sul </w:t>
      </w:r>
      <w:r w:rsidDel="00000000" w:rsidR="00000000" w:rsidRPr="00000000">
        <w:rPr>
          <w:b w:val="1"/>
          <w:bCs w:val="1"/>
          <w:rtl w:val="0"/>
        </w:rPr>
        <w:t xml:space="preserve">reparto ortofrutta</w:t>
      </w:r>
      <w:r w:rsidDel="00000000" w:rsidR="00000000" w:rsidRPr="00000000">
        <w:rPr>
          <w:rtl w:val="0"/>
        </w:rPr>
        <w:t xml:space="preserve">, rifornito giornalmente, seguito dall'</w:t>
      </w:r>
      <w:r w:rsidDel="00000000" w:rsidR="00000000" w:rsidRPr="00000000">
        <w:rPr>
          <w:b w:val="1"/>
          <w:bCs w:val="1"/>
          <w:rtl w:val="0"/>
        </w:rPr>
        <w:t xml:space="preserve">area panetteria</w:t>
      </w:r>
      <w:r w:rsidDel="00000000" w:rsidR="00000000" w:rsidRPr="00000000">
        <w:rPr>
          <w:rtl w:val="0"/>
        </w:rPr>
        <w:t xml:space="preserve"> e dalla rosticceria, ideale per chi desidera piatti pronti. Grande attenzione è riservata alle diete plant-based con la </w:t>
      </w:r>
      <w:r w:rsidDel="00000000" w:rsidR="00000000" w:rsidRPr="00000000">
        <w:rPr>
          <w:b w:val="1"/>
          <w:bCs w:val="1"/>
          <w:rtl w:val="0"/>
        </w:rPr>
        <w:t xml:space="preserve">linea Vemondo</w:t>
      </w:r>
      <w:r w:rsidDel="00000000" w:rsidR="00000000" w:rsidRPr="00000000">
        <w:rPr>
          <w:rtl w:val="0"/>
        </w:rPr>
        <w:t xml:space="preserve">, certificata V-Label e in continuo aggiornamento. L'assortimento valorizza le eccellenze gastronomiche con il marchio </w:t>
      </w:r>
      <w:r w:rsidDel="00000000" w:rsidR="00000000" w:rsidRPr="00000000">
        <w:rPr>
          <w:b w:val="1"/>
          <w:bCs w:val="1"/>
          <w:rtl w:val="0"/>
        </w:rPr>
        <w:t xml:space="preserve">Deluxe</w:t>
      </w:r>
      <w:r w:rsidDel="00000000" w:rsidR="00000000" w:rsidRPr="00000000">
        <w:rPr>
          <w:rtl w:val="0"/>
        </w:rPr>
        <w:t xml:space="preserve"> e celebra la tradizione nostrana con i prodotti </w:t>
      </w:r>
      <w:r w:rsidDel="00000000" w:rsidR="00000000" w:rsidRPr="00000000">
        <w:rPr>
          <w:b w:val="1"/>
          <w:bCs w:val="1"/>
          <w:rtl w:val="0"/>
        </w:rPr>
        <w:t xml:space="preserve">Italiamo</w:t>
      </w:r>
      <w:r w:rsidDel="00000000" w:rsidR="00000000" w:rsidRPr="00000000">
        <w:rPr>
          <w:rtl w:val="0"/>
        </w:rPr>
        <w:t xml:space="preserve">. Oltre all'alimentare, l'offerta spazia nel "non food" con gli utensili per il fai-da-te </w:t>
      </w:r>
      <w:r w:rsidDel="00000000" w:rsidR="00000000" w:rsidRPr="00000000">
        <w:rPr>
          <w:b w:val="1"/>
          <w:bCs w:val="1"/>
          <w:rtl w:val="0"/>
        </w:rPr>
        <w:t xml:space="preserve">Parkside</w:t>
      </w:r>
      <w:r w:rsidDel="00000000" w:rsidR="00000000" w:rsidRPr="00000000">
        <w:rPr>
          <w:rtl w:val="0"/>
        </w:rPr>
        <w:t xml:space="preserve"> e l'abbigliamento sportivo </w:t>
      </w:r>
      <w:r w:rsidDel="00000000" w:rsidR="00000000" w:rsidRPr="00000000">
        <w:rPr>
          <w:b w:val="1"/>
          <w:bCs w:val="1"/>
          <w:rtl w:val="0"/>
        </w:rPr>
        <w:t xml:space="preserve">Crivit </w:t>
      </w:r>
      <w:r w:rsidDel="00000000" w:rsidR="00000000" w:rsidRPr="00000000">
        <w:rPr>
          <w:rtl w:val="0"/>
        </w:rPr>
        <w:t xml:space="preserve">e ai prodotti per la cura della persona </w:t>
      </w:r>
      <w:r w:rsidDel="00000000" w:rsidR="00000000" w:rsidRPr="00000000">
        <w:rPr>
          <w:b w:val="1"/>
          <w:bCs w:val="1"/>
          <w:rtl w:val="0"/>
        </w:rPr>
        <w:t xml:space="preserve">Cien</w:t>
      </w:r>
      <w:r w:rsidDel="00000000" w:rsidR="00000000" w:rsidRPr="00000000">
        <w:rPr>
          <w:rtl w:val="0"/>
        </w:rPr>
        <w:t xml:space="preserve"> e il pet care </w:t>
      </w:r>
      <w:r w:rsidDel="00000000" w:rsidR="00000000" w:rsidRPr="00000000">
        <w:rPr>
          <w:b w:val="1"/>
          <w:bCs w:val="1"/>
          <w:rtl w:val="0"/>
        </w:rPr>
        <w:t xml:space="preserve">Orlando e Coshida</w:t>
      </w:r>
      <w:r w:rsidDel="00000000" w:rsidR="00000000" w:rsidRPr="00000000">
        <w:rPr>
          <w:rtl w:val="0"/>
        </w:rPr>
        <w:t xml:space="preserve">. Il nostro servizio si estende anche al digitale con l’app Lidl Plus:  che offre sconti esclusivi e la consultazione rapida dei volantini.</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bCs w:val="1"/>
          <w:color w:val="17365d"/>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bCs w:val="1"/>
          <w:color w:val="17365d"/>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b w:val="1"/>
          <w:bCs w:val="1"/>
          <w:color w:val="17365d"/>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pPr>
      <w:r w:rsidDel="00000000" w:rsidR="00000000" w:rsidRPr="00000000">
        <w:rPr>
          <w:rtl w:val="0"/>
        </w:rPr>
      </w:r>
    </w:p>
    <w:p w:rsidR="00000000" w:rsidDel="00000000" w:rsidP="00000000" w:rsidRDefault="00000000" w:rsidRPr="00000000" w14:paraId="00000013">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14">
      <w:pPr>
        <w:spacing w:after="0" w:line="288" w:lineRule="auto"/>
        <w:jc w:val="both"/>
        <w:rPr>
          <w:color w:val="1f497d"/>
          <w:sz w:val="18"/>
          <w:szCs w:val="18"/>
        </w:rPr>
      </w:pPr>
      <w:bookmarkStart w:colFirst="0" w:colLast="0" w:name="_heading=h.ordbbk6w3xfg" w:id="0"/>
      <w:bookmarkEnd w:id="0"/>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di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15">
      <w:pPr>
        <w:spacing w:after="0" w:line="240" w:lineRule="auto"/>
        <w:jc w:val="both"/>
        <w:rPr>
          <w:color w:val="1f497d"/>
          <w:sz w:val="18"/>
          <w:szCs w:val="18"/>
        </w:rPr>
      </w:pPr>
      <w:r w:rsidDel="00000000" w:rsidR="00000000" w:rsidRPr="00000000">
        <w:rPr>
          <w:rtl w:val="0"/>
        </w:rPr>
      </w:r>
    </w:p>
    <w:p w:rsidR="00000000" w:rsidDel="00000000" w:rsidP="00000000" w:rsidRDefault="00000000" w:rsidRPr="00000000" w14:paraId="00000016">
      <w:pPr>
        <w:spacing w:after="0" w:line="240" w:lineRule="auto"/>
        <w:jc w:val="both"/>
        <w:rPr>
          <w:sz w:val="18"/>
          <w:szCs w:val="18"/>
        </w:rPr>
      </w:pPr>
      <w:r w:rsidDel="00000000" w:rsidR="00000000" w:rsidRPr="00000000">
        <w:rPr>
          <w:b w:val="1"/>
          <w:bCs w:val="1"/>
          <w:color w:val="1f497d"/>
          <w:sz w:val="18"/>
          <w:szCs w:val="18"/>
          <w:rtl w:val="0"/>
        </w:rPr>
        <w:t xml:space="preserve">Contatti per la stampa:</w:t>
      </w:r>
      <w:r w:rsidDel="00000000" w:rsidR="00000000" w:rsidRPr="00000000">
        <w:rPr>
          <w:rtl w:val="0"/>
        </w:rPr>
      </w:r>
    </w:p>
    <w:p w:rsidR="00000000" w:rsidDel="00000000" w:rsidP="00000000" w:rsidRDefault="00000000" w:rsidRPr="00000000" w14:paraId="00000017">
      <w:pPr>
        <w:spacing w:after="0" w:line="240" w:lineRule="auto"/>
        <w:rPr>
          <w:color w:val="1f497d"/>
          <w:sz w:val="18"/>
          <w:szCs w:val="18"/>
        </w:rPr>
      </w:pPr>
      <w:r w:rsidDel="00000000" w:rsidR="00000000" w:rsidRPr="00000000">
        <w:rPr>
          <w:color w:val="1f497d"/>
          <w:sz w:val="18"/>
          <w:szCs w:val="18"/>
          <w:rtl w:val="0"/>
        </w:rPr>
        <w:t xml:space="preserve">LIDL Italia srl a socio unico - Ufficio Comunicazione</w:t>
      </w:r>
    </w:p>
    <w:p w:rsidR="00000000" w:rsidDel="00000000" w:rsidP="00000000" w:rsidRDefault="00000000" w:rsidRPr="00000000" w14:paraId="00000018">
      <w:pPr>
        <w:spacing w:after="0" w:line="240"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9">
      <w:pPr>
        <w:spacing w:after="0" w:line="240"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A">
      <w:pPr>
        <w:spacing w:after="0" w:line="240"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1795846750"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1795846750"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1795846747" name=""/>
              <a:graphic>
                <a:graphicData uri="http://schemas.microsoft.com/office/word/2010/wordprocessingShape">
                  <wps:wsp>
                    <wps:cNvSpPr/>
                    <wps:cNvPr id="6" name="Shape 6"/>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1795846747"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773327" cy="476453"/>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1795846744"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179584674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1795846748" name=""/>
              <a:graphic>
                <a:graphicData uri="http://schemas.microsoft.com/office/word/2010/wordprocessingShape">
                  <wps:wsp>
                    <wps:cNvSpPr/>
                    <wps:cNvPr id="7" name="Shape 7"/>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179584674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772785" cy="57372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1795846743"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179584674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-20289</wp:posOffset>
              </wp:positionH>
              <wp:positionV relativeFrom="paragraph">
                <wp:posOffset>752322</wp:posOffset>
              </wp:positionV>
              <wp:extent cx="4984648" cy="502920"/>
              <wp:effectExtent b="0" l="0" r="0" t="0"/>
              <wp:wrapNone/>
              <wp:docPr id="1795846746" name=""/>
              <a:graphic>
                <a:graphicData uri="http://schemas.microsoft.com/office/word/2010/wordprocessingShape">
                  <wps:wsp>
                    <wps:cNvSpPr/>
                    <wps:cNvPr id="5" name="Shape 5"/>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-20289</wp:posOffset>
              </wp:positionH>
              <wp:positionV relativeFrom="paragraph">
                <wp:posOffset>752322</wp:posOffset>
              </wp:positionV>
              <wp:extent cx="4984648" cy="502920"/>
              <wp:effectExtent b="0" l="0" r="0" t="0"/>
              <wp:wrapNone/>
              <wp:docPr id="179584674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984648" cy="50292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-152936</wp:posOffset>
          </wp:positionV>
          <wp:extent cx="718185" cy="718185"/>
          <wp:effectExtent b="0" l="0" r="0" t="0"/>
          <wp:wrapSquare wrapText="bothSides" distB="0" distT="0" distL="114300" distR="114300"/>
          <wp:docPr id="179584675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1795846749" name=""/>
              <a:graphic>
                <a:graphicData uri="http://schemas.microsoft.com/office/word/2010/wordprocessingShape">
                  <wps:wsp>
                    <wps:cNvSpPr/>
                    <wps:cNvPr id="8" name="Shape 8"/>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179584674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014144" cy="50292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1795846745"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179584674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-111560</wp:posOffset>
          </wp:positionV>
          <wp:extent cx="718185" cy="718185"/>
          <wp:effectExtent b="0" l="0" r="0" t="0"/>
          <wp:wrapSquare wrapText="bothSides" distB="0" distT="0" distL="114300" distR="114300"/>
          <wp:docPr id="179584675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semiHidden w:val="1"/>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paragraph" w:styleId="Pa0" w:customStyle="1">
    <w:name w:val="Pa0"/>
    <w:basedOn w:val="Default"/>
    <w:next w:val="Default"/>
    <w:uiPriority w:val="99"/>
    <w:rsid w:val="007F0BA2"/>
    <w:pPr>
      <w:spacing w:line="211" w:lineRule="atLeast"/>
    </w:pPr>
    <w:rPr>
      <w:rFonts w:ascii="Lidl Font Pro" w:cs="Times New Roman" w:hAnsi="Lidl Font Pro"/>
      <w:color w:val="aut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X/iAo/Tg1DqH9X4azxWph1qgsw==">CgMxLjAyDmgub3JkYmJrNnczeGZnOAByITFXZ0lrejhiMHNwQzROVGU4UHJtU213UWdEZzhtUmd1Mw==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2024-12-23T14:46:00Z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